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F4F5F" w14:textId="580EA6C7" w:rsidR="003C7153" w:rsidRPr="00460B6C" w:rsidRDefault="00225DD3" w:rsidP="00E72FDB">
      <w:pPr>
        <w:spacing w:line="360" w:lineRule="auto"/>
        <w:jc w:val="both"/>
        <w:rPr>
          <w:b/>
          <w:bCs/>
          <w:color w:val="auto"/>
          <w:sz w:val="28"/>
          <w:szCs w:val="28"/>
        </w:rPr>
      </w:pPr>
      <w:r w:rsidRPr="00460B6C">
        <w:rPr>
          <w:b/>
          <w:bCs/>
          <w:color w:val="auto"/>
          <w:sz w:val="28"/>
          <w:szCs w:val="28"/>
        </w:rPr>
        <w:t>Online-Seminar zur Förderung der Energieeffizienz</w:t>
      </w:r>
    </w:p>
    <w:p w14:paraId="0084B400" w14:textId="4FA41EB6" w:rsidR="003C7153" w:rsidRPr="00460B6C" w:rsidRDefault="00225DD3" w:rsidP="00E72FDB">
      <w:pPr>
        <w:spacing w:line="360" w:lineRule="auto"/>
        <w:jc w:val="both"/>
        <w:rPr>
          <w:b/>
          <w:bCs/>
          <w:color w:val="auto"/>
          <w:u w:val="single"/>
        </w:rPr>
      </w:pPr>
      <w:r w:rsidRPr="00460B6C">
        <w:rPr>
          <w:b/>
          <w:bCs/>
          <w:color w:val="auto"/>
          <w:u w:val="single"/>
        </w:rPr>
        <w:t>Remmers-Experte bei BAKA-Veranstaltung zum BEG</w:t>
      </w:r>
    </w:p>
    <w:p w14:paraId="7DFA1839" w14:textId="1F730100" w:rsidR="003C7153" w:rsidRPr="00BC7989" w:rsidRDefault="003C7153" w:rsidP="00E72FDB">
      <w:pPr>
        <w:spacing w:line="360" w:lineRule="auto"/>
        <w:jc w:val="both"/>
        <w:rPr>
          <w:color w:val="auto"/>
          <w:sz w:val="22"/>
          <w:szCs w:val="22"/>
        </w:rPr>
      </w:pPr>
    </w:p>
    <w:p w14:paraId="07926EF2" w14:textId="1CA25D2A" w:rsidR="001944F1" w:rsidRPr="00BC7989" w:rsidRDefault="00225DD3" w:rsidP="001944F1">
      <w:pPr>
        <w:spacing w:line="360" w:lineRule="auto"/>
        <w:jc w:val="both"/>
        <w:rPr>
          <w:color w:val="auto"/>
          <w:sz w:val="22"/>
          <w:szCs w:val="22"/>
        </w:rPr>
      </w:pPr>
      <w:r w:rsidRPr="00BC7989">
        <w:rPr>
          <w:color w:val="auto"/>
          <w:sz w:val="22"/>
          <w:szCs w:val="22"/>
        </w:rPr>
        <w:t>Die neue</w:t>
      </w:r>
      <w:r w:rsidR="00E039A1" w:rsidRPr="00BC7989">
        <w:rPr>
          <w:color w:val="auto"/>
          <w:sz w:val="22"/>
          <w:szCs w:val="22"/>
        </w:rPr>
        <w:t xml:space="preserve"> Bundesförderung für effiziente Gebäude (BEG) </w:t>
      </w:r>
      <w:r w:rsidRPr="00BC7989">
        <w:rPr>
          <w:color w:val="auto"/>
          <w:sz w:val="22"/>
          <w:szCs w:val="22"/>
        </w:rPr>
        <w:t xml:space="preserve">fasst bisherige </w:t>
      </w:r>
      <w:r w:rsidR="00E039A1" w:rsidRPr="00BC7989">
        <w:rPr>
          <w:color w:val="auto"/>
          <w:sz w:val="22"/>
          <w:szCs w:val="22"/>
        </w:rPr>
        <w:t>Programme zur Förderung</w:t>
      </w:r>
      <w:r w:rsidRPr="00BC7989">
        <w:rPr>
          <w:color w:val="auto"/>
          <w:sz w:val="22"/>
          <w:szCs w:val="22"/>
        </w:rPr>
        <w:t xml:space="preserve"> von Energieeffizienz und e</w:t>
      </w:r>
      <w:r w:rsidR="00E039A1" w:rsidRPr="00BC7989">
        <w:rPr>
          <w:color w:val="auto"/>
          <w:sz w:val="22"/>
          <w:szCs w:val="22"/>
        </w:rPr>
        <w:t xml:space="preserve">rneuerbaren Energien im Gebäudebereich </w:t>
      </w:r>
      <w:r w:rsidR="00393681" w:rsidRPr="00BC7989">
        <w:rPr>
          <w:color w:val="auto"/>
          <w:sz w:val="22"/>
          <w:szCs w:val="22"/>
        </w:rPr>
        <w:t>zusammen. Was das für Planer, Ingenieure, Architekten und Handwerker bedeutet</w:t>
      </w:r>
      <w:r w:rsidR="00C02B13" w:rsidRPr="00BC7989">
        <w:rPr>
          <w:color w:val="auto"/>
          <w:sz w:val="22"/>
          <w:szCs w:val="22"/>
        </w:rPr>
        <w:t>,</w:t>
      </w:r>
      <w:r w:rsidR="00393681" w:rsidRPr="00BC7989">
        <w:rPr>
          <w:color w:val="auto"/>
          <w:sz w:val="22"/>
          <w:szCs w:val="22"/>
        </w:rPr>
        <w:t xml:space="preserve"> wird in einem sechsstündigen Web-Seminar </w:t>
      </w:r>
      <w:r w:rsidR="001944F1" w:rsidRPr="00BC7989">
        <w:rPr>
          <w:color w:val="auto"/>
          <w:sz w:val="22"/>
          <w:szCs w:val="22"/>
        </w:rPr>
        <w:t xml:space="preserve">des </w:t>
      </w:r>
      <w:r w:rsidR="00393681" w:rsidRPr="00BC7989">
        <w:rPr>
          <w:color w:val="auto"/>
          <w:sz w:val="22"/>
          <w:szCs w:val="22"/>
        </w:rPr>
        <w:t xml:space="preserve">BAKA Bundesverbandes Altbauerneuerung </w:t>
      </w:r>
      <w:r w:rsidR="00417CC9" w:rsidRPr="00BC7989">
        <w:rPr>
          <w:color w:val="auto"/>
          <w:sz w:val="22"/>
          <w:szCs w:val="22"/>
        </w:rPr>
        <w:t xml:space="preserve">ausführlich </w:t>
      </w:r>
      <w:r w:rsidR="00393681" w:rsidRPr="00BC7989">
        <w:rPr>
          <w:color w:val="auto"/>
          <w:sz w:val="22"/>
          <w:szCs w:val="22"/>
        </w:rPr>
        <w:t xml:space="preserve">erörtert. </w:t>
      </w:r>
      <w:r w:rsidR="00C02B13" w:rsidRPr="00BC7989">
        <w:rPr>
          <w:color w:val="auto"/>
          <w:sz w:val="22"/>
          <w:szCs w:val="22"/>
        </w:rPr>
        <w:t xml:space="preserve">Die beiden nächsten Termine stehen bereits fest: am </w:t>
      </w:r>
      <w:r w:rsidR="001944F1" w:rsidRPr="00BC7989">
        <w:rPr>
          <w:color w:val="auto"/>
          <w:sz w:val="22"/>
          <w:szCs w:val="22"/>
        </w:rPr>
        <w:t>Donnerstag,</w:t>
      </w:r>
      <w:r w:rsidR="00460B6C">
        <w:rPr>
          <w:color w:val="auto"/>
          <w:sz w:val="22"/>
          <w:szCs w:val="22"/>
        </w:rPr>
        <w:t xml:space="preserve"> den</w:t>
      </w:r>
      <w:r w:rsidR="001944F1" w:rsidRPr="00BC7989">
        <w:rPr>
          <w:color w:val="auto"/>
          <w:sz w:val="22"/>
          <w:szCs w:val="22"/>
        </w:rPr>
        <w:t xml:space="preserve"> 9. September und Donnerstag,</w:t>
      </w:r>
      <w:r w:rsidR="00460B6C">
        <w:rPr>
          <w:color w:val="auto"/>
          <w:sz w:val="22"/>
          <w:szCs w:val="22"/>
        </w:rPr>
        <w:t xml:space="preserve"> den</w:t>
      </w:r>
      <w:r w:rsidR="001944F1" w:rsidRPr="00BC7989">
        <w:rPr>
          <w:color w:val="auto"/>
          <w:sz w:val="22"/>
          <w:szCs w:val="22"/>
        </w:rPr>
        <w:t xml:space="preserve"> 4. November 2021 geht es jeweils von 13:30 </w:t>
      </w:r>
      <w:r w:rsidR="00460B6C">
        <w:rPr>
          <w:color w:val="auto"/>
          <w:sz w:val="22"/>
          <w:szCs w:val="22"/>
        </w:rPr>
        <w:t>bis</w:t>
      </w:r>
      <w:r w:rsidR="001944F1" w:rsidRPr="00BC7989">
        <w:rPr>
          <w:color w:val="auto"/>
          <w:sz w:val="22"/>
          <w:szCs w:val="22"/>
        </w:rPr>
        <w:t xml:space="preserve"> 19:30 Uhr um die Verbesserung der Energieeffizienz von Bestandsgebäuden.</w:t>
      </w:r>
    </w:p>
    <w:p w14:paraId="7CE82E23" w14:textId="1D45A7D1" w:rsidR="00393681" w:rsidRPr="00BC7989" w:rsidRDefault="00E039A1" w:rsidP="00E039A1">
      <w:pPr>
        <w:spacing w:line="360" w:lineRule="auto"/>
        <w:jc w:val="both"/>
        <w:rPr>
          <w:color w:val="auto"/>
          <w:sz w:val="22"/>
          <w:szCs w:val="22"/>
        </w:rPr>
      </w:pPr>
      <w:r w:rsidRPr="00BC7989">
        <w:rPr>
          <w:color w:val="auto"/>
          <w:sz w:val="22"/>
          <w:szCs w:val="22"/>
        </w:rPr>
        <w:t>Der Kurs</w:t>
      </w:r>
      <w:r w:rsidR="00393681" w:rsidRPr="00BC7989">
        <w:rPr>
          <w:color w:val="auto"/>
          <w:sz w:val="22"/>
          <w:szCs w:val="22"/>
        </w:rPr>
        <w:t xml:space="preserve"> mit dem Titel „BEG und effiziente Gebäude“</w:t>
      </w:r>
      <w:r w:rsidRPr="00BC7989">
        <w:rPr>
          <w:color w:val="auto"/>
          <w:sz w:val="22"/>
          <w:szCs w:val="22"/>
        </w:rPr>
        <w:t xml:space="preserve"> verbindet </w:t>
      </w:r>
      <w:r w:rsidR="00393681" w:rsidRPr="00BC7989">
        <w:rPr>
          <w:color w:val="auto"/>
          <w:sz w:val="22"/>
          <w:szCs w:val="22"/>
        </w:rPr>
        <w:t>den Blick auf die</w:t>
      </w:r>
      <w:r w:rsidRPr="00BC7989">
        <w:rPr>
          <w:color w:val="auto"/>
          <w:sz w:val="22"/>
          <w:szCs w:val="22"/>
        </w:rPr>
        <w:t xml:space="preserve"> aktuellen Förderprogramme mit der praktischen</w:t>
      </w:r>
      <w:r w:rsidR="00393681" w:rsidRPr="00BC7989">
        <w:rPr>
          <w:color w:val="auto"/>
          <w:sz w:val="22"/>
          <w:szCs w:val="22"/>
        </w:rPr>
        <w:t xml:space="preserve"> </w:t>
      </w:r>
      <w:r w:rsidRPr="00BC7989">
        <w:rPr>
          <w:color w:val="auto"/>
          <w:sz w:val="22"/>
          <w:szCs w:val="22"/>
        </w:rPr>
        <w:t>Umsetzung am konkreten Gebäude</w:t>
      </w:r>
      <w:r w:rsidR="00393681" w:rsidRPr="00BC7989">
        <w:rPr>
          <w:color w:val="auto"/>
          <w:sz w:val="22"/>
          <w:szCs w:val="22"/>
        </w:rPr>
        <w:t xml:space="preserve"> und betrachtet dieses ganzheitlich. Deshalb ist von Remmers auch der ausgewiesene Experte Rainer Spirgatis mit von der Partie. In seinem Vortrag referiert </w:t>
      </w:r>
      <w:r w:rsidR="001944F1" w:rsidRPr="00BC7989">
        <w:rPr>
          <w:color w:val="auto"/>
          <w:sz w:val="22"/>
          <w:szCs w:val="22"/>
        </w:rPr>
        <w:t xml:space="preserve">er </w:t>
      </w:r>
      <w:r w:rsidR="00393681" w:rsidRPr="00BC7989">
        <w:rPr>
          <w:color w:val="auto"/>
          <w:sz w:val="22"/>
          <w:szCs w:val="22"/>
        </w:rPr>
        <w:t xml:space="preserve">zum Thema Bauwerksabdichtung unter dem Titel „Vom Sockel bis zum Dach. Nachträgliche Abdichtung nach WTA Richtlinien, Regelwerk und praktische Umsetzung“. Dabei dürfen sich die Teilnehmer auf ebenso kompetente wie unterhaltsame Erläuterungen des Themas sowohl aus theoretischer als auch praktischer Perspektive freuen. Weitere Vorträge des Seminars befassen sich u.a. mit den Themen Photovoltaik, Dämmung und Heizungsanlage. </w:t>
      </w:r>
      <w:r w:rsidR="00417CC9" w:rsidRPr="00BC7989">
        <w:rPr>
          <w:color w:val="auto"/>
          <w:sz w:val="22"/>
          <w:szCs w:val="22"/>
        </w:rPr>
        <w:t>Das Seminar ist sehr interaktiv angelegt und bietet zahlreiche Möglichkeiten des</w:t>
      </w:r>
      <w:r w:rsidR="00393681" w:rsidRPr="00BC7989">
        <w:rPr>
          <w:color w:val="auto"/>
          <w:sz w:val="22"/>
          <w:szCs w:val="22"/>
        </w:rPr>
        <w:t xml:space="preserve"> Erfahrungsaustauschs in einem offenen Plenum.</w:t>
      </w:r>
    </w:p>
    <w:p w14:paraId="375E121C" w14:textId="77777777" w:rsidR="00460B6C" w:rsidRDefault="00393681" w:rsidP="009B6CDF">
      <w:pPr>
        <w:spacing w:line="360" w:lineRule="auto"/>
        <w:jc w:val="both"/>
        <w:rPr>
          <w:color w:val="auto"/>
          <w:sz w:val="22"/>
          <w:szCs w:val="22"/>
        </w:rPr>
      </w:pPr>
      <w:r w:rsidRPr="00BC7989">
        <w:rPr>
          <w:color w:val="auto"/>
          <w:sz w:val="22"/>
          <w:szCs w:val="22"/>
        </w:rPr>
        <w:t xml:space="preserve">Das Web-Seminar ist als Fortbildung bei </w:t>
      </w:r>
      <w:r w:rsidR="00417CC9" w:rsidRPr="00BC7989">
        <w:rPr>
          <w:color w:val="auto"/>
          <w:sz w:val="22"/>
          <w:szCs w:val="22"/>
        </w:rPr>
        <w:t>den</w:t>
      </w:r>
      <w:r w:rsidRPr="00BC7989">
        <w:rPr>
          <w:color w:val="auto"/>
          <w:sz w:val="22"/>
          <w:szCs w:val="22"/>
        </w:rPr>
        <w:t xml:space="preserve"> berufsständischen Kammern anerkannt. </w:t>
      </w:r>
      <w:r w:rsidR="000A45D1" w:rsidRPr="00BC7989">
        <w:rPr>
          <w:color w:val="auto"/>
          <w:sz w:val="22"/>
          <w:szCs w:val="22"/>
        </w:rPr>
        <w:t>Zusätzlich</w:t>
      </w:r>
      <w:r w:rsidR="00417CC9" w:rsidRPr="00BC7989">
        <w:rPr>
          <w:color w:val="auto"/>
          <w:sz w:val="22"/>
          <w:szCs w:val="22"/>
        </w:rPr>
        <w:t xml:space="preserve"> gibt es die Möglichkeit der Teilnahme am Programm „Zertifizierter BAKA Berater“.</w:t>
      </w:r>
    </w:p>
    <w:p w14:paraId="7385D381" w14:textId="28CD9F39" w:rsidR="00460B6C" w:rsidRDefault="00417CC9" w:rsidP="009B6CDF">
      <w:pPr>
        <w:spacing w:line="360" w:lineRule="auto"/>
        <w:jc w:val="both"/>
        <w:rPr>
          <w:color w:val="auto"/>
          <w:sz w:val="22"/>
          <w:szCs w:val="22"/>
        </w:rPr>
      </w:pPr>
      <w:r w:rsidRPr="00BC7989">
        <w:rPr>
          <w:color w:val="auto"/>
          <w:sz w:val="22"/>
          <w:szCs w:val="22"/>
        </w:rPr>
        <w:t>N</w:t>
      </w:r>
      <w:r w:rsidR="00393681" w:rsidRPr="00BC7989">
        <w:rPr>
          <w:color w:val="auto"/>
          <w:sz w:val="22"/>
          <w:szCs w:val="22"/>
        </w:rPr>
        <w:t xml:space="preserve">ähere Informationen dazu und zur Anmeldung </w:t>
      </w:r>
      <w:r w:rsidR="001944F1" w:rsidRPr="00BC7989">
        <w:rPr>
          <w:color w:val="auto"/>
          <w:sz w:val="22"/>
          <w:szCs w:val="22"/>
        </w:rPr>
        <w:t xml:space="preserve">gibt es </w:t>
      </w:r>
      <w:r w:rsidR="00393681" w:rsidRPr="00BC7989">
        <w:rPr>
          <w:color w:val="auto"/>
          <w:sz w:val="22"/>
          <w:szCs w:val="22"/>
        </w:rPr>
        <w:t>unter:</w:t>
      </w:r>
      <w:r w:rsidR="00460B6C">
        <w:rPr>
          <w:color w:val="auto"/>
          <w:sz w:val="22"/>
          <w:szCs w:val="22"/>
        </w:rPr>
        <w:t xml:space="preserve"> www.bakaberlin.de/altbauerneuerung/fortbildung-web-seminare.php.</w:t>
      </w:r>
    </w:p>
    <w:p w14:paraId="39DC63DE" w14:textId="77777777" w:rsidR="003C7153" w:rsidRPr="00BC7989" w:rsidRDefault="003C7153" w:rsidP="00E72FDB">
      <w:pPr>
        <w:spacing w:line="360" w:lineRule="auto"/>
        <w:jc w:val="both"/>
        <w:rPr>
          <w:color w:val="auto"/>
          <w:sz w:val="22"/>
          <w:szCs w:val="22"/>
        </w:rPr>
      </w:pPr>
    </w:p>
    <w:p w14:paraId="56F00E85" w14:textId="787B88D6" w:rsidR="003C7153" w:rsidRPr="00460B6C" w:rsidRDefault="00460B6C" w:rsidP="00E72FDB">
      <w:pPr>
        <w:spacing w:line="360" w:lineRule="auto"/>
        <w:jc w:val="both"/>
        <w:rPr>
          <w:i/>
          <w:iCs/>
          <w:color w:val="auto"/>
          <w:sz w:val="22"/>
          <w:szCs w:val="22"/>
        </w:rPr>
      </w:pPr>
      <w:r w:rsidRPr="00460B6C">
        <w:rPr>
          <w:i/>
          <w:iCs/>
          <w:color w:val="auto"/>
          <w:sz w:val="22"/>
          <w:szCs w:val="22"/>
        </w:rPr>
        <w:t>29</w:t>
      </w:r>
      <w:r w:rsidR="00E72FDB" w:rsidRPr="00460B6C">
        <w:rPr>
          <w:i/>
          <w:iCs/>
          <w:color w:val="auto"/>
          <w:sz w:val="22"/>
          <w:szCs w:val="22"/>
        </w:rPr>
        <w:t xml:space="preserve"> Zeilen á </w:t>
      </w:r>
      <w:r w:rsidRPr="00460B6C">
        <w:rPr>
          <w:i/>
          <w:iCs/>
          <w:color w:val="auto"/>
          <w:sz w:val="22"/>
          <w:szCs w:val="22"/>
        </w:rPr>
        <w:t>63</w:t>
      </w:r>
      <w:r w:rsidR="00E72FDB" w:rsidRPr="00460B6C">
        <w:rPr>
          <w:i/>
          <w:iCs/>
          <w:color w:val="auto"/>
          <w:sz w:val="22"/>
          <w:szCs w:val="22"/>
        </w:rPr>
        <w:t xml:space="preserve"> Anschläge</w:t>
      </w:r>
    </w:p>
    <w:p w14:paraId="5269DA1C" w14:textId="49B14A20" w:rsidR="00AF5123" w:rsidRPr="00460B6C" w:rsidRDefault="00E72FDB" w:rsidP="00E72FDB">
      <w:pPr>
        <w:spacing w:line="360" w:lineRule="auto"/>
        <w:jc w:val="both"/>
        <w:rPr>
          <w:i/>
          <w:iCs/>
          <w:sz w:val="22"/>
          <w:szCs w:val="22"/>
        </w:rPr>
      </w:pPr>
      <w:r w:rsidRPr="00460B6C">
        <w:rPr>
          <w:i/>
          <w:iCs/>
          <w:sz w:val="22"/>
          <w:szCs w:val="22"/>
        </w:rPr>
        <w:t xml:space="preserve">Löningen, den </w:t>
      </w:r>
      <w:r w:rsidR="00460B6C" w:rsidRPr="00460B6C">
        <w:rPr>
          <w:i/>
          <w:iCs/>
          <w:sz w:val="22"/>
          <w:szCs w:val="22"/>
        </w:rPr>
        <w:t>29</w:t>
      </w:r>
      <w:r w:rsidR="007E08D0" w:rsidRPr="00460B6C">
        <w:rPr>
          <w:i/>
          <w:iCs/>
          <w:sz w:val="22"/>
          <w:szCs w:val="22"/>
        </w:rPr>
        <w:t>. Juni 2021</w:t>
      </w:r>
    </w:p>
    <w:p w14:paraId="41E13D30" w14:textId="77777777" w:rsidR="00E72FDB" w:rsidRPr="00460B6C" w:rsidRDefault="00E72FDB" w:rsidP="00E72FDB">
      <w:pPr>
        <w:spacing w:line="360" w:lineRule="auto"/>
        <w:jc w:val="both"/>
        <w:rPr>
          <w:i/>
          <w:iCs/>
          <w:sz w:val="22"/>
          <w:szCs w:val="22"/>
        </w:rPr>
      </w:pPr>
      <w:r w:rsidRPr="00460B6C">
        <w:rPr>
          <w:i/>
          <w:iCs/>
          <w:sz w:val="22"/>
          <w:szCs w:val="22"/>
        </w:rPr>
        <w:t>Kontakt für Redaktionen: Christian Behrens, Tel. 0 54 32/83 858</w:t>
      </w:r>
    </w:p>
    <w:p w14:paraId="7ECAA427" w14:textId="3770C826" w:rsidR="00BC3D87" w:rsidRPr="00460B6C" w:rsidRDefault="00460B6C" w:rsidP="00E72FDB">
      <w:pPr>
        <w:spacing w:line="360" w:lineRule="auto"/>
        <w:jc w:val="both"/>
        <w:rPr>
          <w:sz w:val="22"/>
          <w:szCs w:val="22"/>
          <w:u w:val="single"/>
        </w:rPr>
      </w:pPr>
      <w:r w:rsidRPr="00460B6C">
        <w:rPr>
          <w:sz w:val="22"/>
          <w:szCs w:val="22"/>
          <w:u w:val="single"/>
        </w:rPr>
        <w:lastRenderedPageBreak/>
        <w:t>Bildunterschriften:</w:t>
      </w:r>
    </w:p>
    <w:p w14:paraId="3F085897" w14:textId="77777777" w:rsidR="00BC3D87" w:rsidRPr="00BC7989" w:rsidRDefault="00BC3D87" w:rsidP="00E72FDB">
      <w:pPr>
        <w:spacing w:line="360" w:lineRule="auto"/>
        <w:jc w:val="both"/>
        <w:rPr>
          <w:sz w:val="22"/>
          <w:szCs w:val="22"/>
        </w:rPr>
      </w:pPr>
    </w:p>
    <w:p w14:paraId="3E3B6C67" w14:textId="6CBE7A7A" w:rsidR="00BC3D87" w:rsidRPr="00BC7989" w:rsidRDefault="00460B6C" w:rsidP="00E72FDB">
      <w:pPr>
        <w:spacing w:line="360" w:lineRule="auto"/>
        <w:jc w:val="both"/>
        <w:rPr>
          <w:sz w:val="22"/>
          <w:szCs w:val="22"/>
        </w:rPr>
      </w:pPr>
      <w:r>
        <w:rPr>
          <w:sz w:val="22"/>
          <w:szCs w:val="22"/>
        </w:rPr>
        <w:t>1410 – 1 Visual Web-Seminar.jpg</w:t>
      </w:r>
    </w:p>
    <w:p w14:paraId="71F0607D" w14:textId="104E0088" w:rsidR="00BC3D87" w:rsidRPr="00BC7989" w:rsidRDefault="009004CD" w:rsidP="00E72FDB">
      <w:pPr>
        <w:spacing w:line="360" w:lineRule="auto"/>
        <w:jc w:val="both"/>
        <w:rPr>
          <w:sz w:val="22"/>
          <w:szCs w:val="22"/>
        </w:rPr>
      </w:pPr>
      <w:r>
        <w:rPr>
          <w:sz w:val="22"/>
          <w:szCs w:val="22"/>
        </w:rPr>
        <w:t xml:space="preserve">Das </w:t>
      </w:r>
      <w:r w:rsidR="00BC3D87" w:rsidRPr="00BC7989">
        <w:rPr>
          <w:sz w:val="22"/>
          <w:szCs w:val="22"/>
        </w:rPr>
        <w:t>BAKA Web-Seminar „BEG und effiziente Gebäude“</w:t>
      </w:r>
      <w:r>
        <w:rPr>
          <w:sz w:val="22"/>
          <w:szCs w:val="22"/>
        </w:rPr>
        <w:t xml:space="preserve"> findet an zwei weiteren Terminen statt</w:t>
      </w:r>
      <w:r w:rsidR="00BC3D87" w:rsidRPr="00BC7989">
        <w:rPr>
          <w:sz w:val="22"/>
          <w:szCs w:val="22"/>
        </w:rPr>
        <w:t>.</w:t>
      </w:r>
    </w:p>
    <w:p w14:paraId="0DACBFD4" w14:textId="3A7846CE" w:rsidR="00BC3D87" w:rsidRPr="009004CD" w:rsidRDefault="009004CD" w:rsidP="00E72FDB">
      <w:pPr>
        <w:spacing w:line="360" w:lineRule="auto"/>
        <w:jc w:val="both"/>
        <w:rPr>
          <w:i/>
          <w:iCs/>
          <w:sz w:val="22"/>
          <w:szCs w:val="22"/>
        </w:rPr>
      </w:pPr>
      <w:r w:rsidRPr="009004CD">
        <w:rPr>
          <w:i/>
          <w:iCs/>
          <w:sz w:val="22"/>
          <w:szCs w:val="22"/>
        </w:rPr>
        <w:t>Bildquelle</w:t>
      </w:r>
      <w:r w:rsidR="00BC3D87" w:rsidRPr="009004CD">
        <w:rPr>
          <w:i/>
          <w:iCs/>
          <w:sz w:val="22"/>
          <w:szCs w:val="22"/>
        </w:rPr>
        <w:t>: BAKA</w:t>
      </w:r>
      <w:r w:rsidRPr="009004CD">
        <w:rPr>
          <w:i/>
          <w:iCs/>
          <w:sz w:val="22"/>
          <w:szCs w:val="22"/>
        </w:rPr>
        <w:t xml:space="preserve"> Bundesverband Altbauerneuerung</w:t>
      </w:r>
    </w:p>
    <w:p w14:paraId="2ADC32D5" w14:textId="77777777" w:rsidR="00BC3D87" w:rsidRPr="00BC7989" w:rsidRDefault="00BC3D87" w:rsidP="00E72FDB">
      <w:pPr>
        <w:spacing w:line="360" w:lineRule="auto"/>
        <w:jc w:val="both"/>
        <w:rPr>
          <w:sz w:val="22"/>
          <w:szCs w:val="22"/>
        </w:rPr>
      </w:pPr>
    </w:p>
    <w:p w14:paraId="63EAB453" w14:textId="626D811F" w:rsidR="00BC3D87" w:rsidRDefault="009004CD" w:rsidP="00E72FDB">
      <w:pPr>
        <w:spacing w:line="360" w:lineRule="auto"/>
        <w:jc w:val="both"/>
        <w:rPr>
          <w:sz w:val="22"/>
          <w:szCs w:val="22"/>
        </w:rPr>
      </w:pPr>
      <w:r>
        <w:rPr>
          <w:sz w:val="22"/>
          <w:szCs w:val="22"/>
        </w:rPr>
        <w:t>1410 – 2 Rainer Spirgatis.jpg</w:t>
      </w:r>
    </w:p>
    <w:p w14:paraId="69DC454D" w14:textId="04BE998E" w:rsidR="00BC3D87" w:rsidRPr="00BC7989" w:rsidRDefault="009004CD" w:rsidP="00E72FDB">
      <w:pPr>
        <w:spacing w:line="360" w:lineRule="auto"/>
        <w:jc w:val="both"/>
        <w:rPr>
          <w:sz w:val="22"/>
          <w:szCs w:val="22"/>
        </w:rPr>
      </w:pPr>
      <w:bookmarkStart w:id="0" w:name="_GoBack"/>
      <w:bookmarkEnd w:id="0"/>
      <w:r>
        <w:rPr>
          <w:sz w:val="22"/>
          <w:szCs w:val="22"/>
        </w:rPr>
        <w:t xml:space="preserve">Der Remmers-Experte </w:t>
      </w:r>
      <w:r w:rsidR="00BC3D87" w:rsidRPr="00BC7989">
        <w:rPr>
          <w:sz w:val="22"/>
          <w:szCs w:val="22"/>
        </w:rPr>
        <w:t>Rainer Spirgatis referiert über das Thema „Bauwerksabdichtung: Vom Sockel bis zum Dach“.</w:t>
      </w:r>
    </w:p>
    <w:p w14:paraId="4AB59D54" w14:textId="112BB110" w:rsidR="00BC3D87" w:rsidRPr="009004CD" w:rsidRDefault="009004CD" w:rsidP="00E72FDB">
      <w:pPr>
        <w:spacing w:line="360" w:lineRule="auto"/>
        <w:jc w:val="both"/>
        <w:rPr>
          <w:i/>
          <w:iCs/>
          <w:color w:val="auto"/>
          <w:sz w:val="22"/>
          <w:szCs w:val="22"/>
        </w:rPr>
      </w:pPr>
      <w:r w:rsidRPr="009004CD">
        <w:rPr>
          <w:i/>
          <w:iCs/>
          <w:sz w:val="22"/>
          <w:szCs w:val="22"/>
        </w:rPr>
        <w:t>Bildquelle</w:t>
      </w:r>
      <w:r w:rsidR="00BC3D87" w:rsidRPr="009004CD">
        <w:rPr>
          <w:i/>
          <w:iCs/>
          <w:sz w:val="22"/>
          <w:szCs w:val="22"/>
        </w:rPr>
        <w:t>: Remmers</w:t>
      </w:r>
      <w:r w:rsidRPr="009004CD">
        <w:rPr>
          <w:i/>
          <w:iCs/>
          <w:sz w:val="22"/>
          <w:szCs w:val="22"/>
        </w:rPr>
        <w:t>, Löningen</w:t>
      </w:r>
    </w:p>
    <w:sectPr w:rsidR="00BC3D87" w:rsidRPr="009004CD" w:rsidSect="00BC7989">
      <w:footnotePr>
        <w:pos w:val="beneathText"/>
      </w:footnotePr>
      <w:pgSz w:w="11906" w:h="16838"/>
      <w:pgMar w:top="3402" w:right="3686" w:bottom="28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Neue-Roman">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77D0B"/>
    <w:multiLevelType w:val="hybridMultilevel"/>
    <w:tmpl w:val="D7B6F452"/>
    <w:lvl w:ilvl="0" w:tplc="7368DE26">
      <w:start w:val="28"/>
      <w:numFmt w:val="bullet"/>
      <w:lvlText w:val="-"/>
      <w:lvlJc w:val="left"/>
      <w:pPr>
        <w:ind w:left="108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15:restartNumberingAfterBreak="0">
    <w:nsid w:val="2CC2490F"/>
    <w:multiLevelType w:val="hybridMultilevel"/>
    <w:tmpl w:val="332219D2"/>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4AD"/>
    <w:rsid w:val="000A45D1"/>
    <w:rsid w:val="000A5BA2"/>
    <w:rsid w:val="000B7AC9"/>
    <w:rsid w:val="001241A9"/>
    <w:rsid w:val="00192566"/>
    <w:rsid w:val="001944F1"/>
    <w:rsid w:val="001A4F21"/>
    <w:rsid w:val="001F22C0"/>
    <w:rsid w:val="00225DD3"/>
    <w:rsid w:val="00303270"/>
    <w:rsid w:val="00350097"/>
    <w:rsid w:val="0036521E"/>
    <w:rsid w:val="00381342"/>
    <w:rsid w:val="00393681"/>
    <w:rsid w:val="003A24AD"/>
    <w:rsid w:val="003C7153"/>
    <w:rsid w:val="003F23C8"/>
    <w:rsid w:val="00417CC9"/>
    <w:rsid w:val="00457BDA"/>
    <w:rsid w:val="00460B6C"/>
    <w:rsid w:val="004857B3"/>
    <w:rsid w:val="0056256D"/>
    <w:rsid w:val="005E3294"/>
    <w:rsid w:val="00646FCD"/>
    <w:rsid w:val="007B792F"/>
    <w:rsid w:val="007E08D0"/>
    <w:rsid w:val="008157AD"/>
    <w:rsid w:val="00815D74"/>
    <w:rsid w:val="008654F3"/>
    <w:rsid w:val="008F1CA2"/>
    <w:rsid w:val="009004CD"/>
    <w:rsid w:val="0093448D"/>
    <w:rsid w:val="0096638F"/>
    <w:rsid w:val="00991A25"/>
    <w:rsid w:val="009B6CDF"/>
    <w:rsid w:val="009D06C1"/>
    <w:rsid w:val="00A65078"/>
    <w:rsid w:val="00AC6B30"/>
    <w:rsid w:val="00AD6B1F"/>
    <w:rsid w:val="00AF5123"/>
    <w:rsid w:val="00B232FB"/>
    <w:rsid w:val="00B657B5"/>
    <w:rsid w:val="00BC3D87"/>
    <w:rsid w:val="00BC3F26"/>
    <w:rsid w:val="00BC654B"/>
    <w:rsid w:val="00BC7989"/>
    <w:rsid w:val="00C02B13"/>
    <w:rsid w:val="00CA09AB"/>
    <w:rsid w:val="00D747A1"/>
    <w:rsid w:val="00DC072E"/>
    <w:rsid w:val="00E02523"/>
    <w:rsid w:val="00E039A1"/>
    <w:rsid w:val="00E23C62"/>
    <w:rsid w:val="00E2639A"/>
    <w:rsid w:val="00E72FDB"/>
    <w:rsid w:val="00E7404C"/>
    <w:rsid w:val="00EC6A26"/>
    <w:rsid w:val="00F02A4B"/>
    <w:rsid w:val="00F150B7"/>
    <w:rsid w:val="00F326F3"/>
    <w:rsid w:val="00F63E57"/>
    <w:rsid w:val="00F67095"/>
    <w:rsid w:val="00FA42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BE5E6"/>
  <w15:chartTrackingRefBased/>
  <w15:docId w15:val="{EC3C5C0F-5397-48DF-B855-B371F17B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Arial" w:hAnsi="Arial" w:cs="Arial"/>
      <w:color w:val="000000"/>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SprechblasentextZchn">
    <w:name w:val="Sprechblasentext Zchn"/>
    <w:rPr>
      <w:rFonts w:ascii="Tahoma" w:hAnsi="Tahoma" w:cs="Tahoma"/>
      <w:sz w:val="16"/>
      <w:szCs w:val="16"/>
    </w:rPr>
  </w:style>
  <w:style w:type="character" w:customStyle="1" w:styleId="Kommentarzeichen1">
    <w:name w:val="Kommentarzeichen1"/>
    <w:rPr>
      <w:rFonts w:ascii="Times New Roman" w:hAnsi="Times New Roman" w:cs="Times New Roman"/>
      <w:sz w:val="16"/>
      <w:szCs w:val="16"/>
    </w:rPr>
  </w:style>
  <w:style w:type="character" w:customStyle="1" w:styleId="CommentTextChar">
    <w:name w:val="Comment Text Char"/>
    <w:rPr>
      <w:rFonts w:ascii="Arial" w:hAnsi="Arial" w:cs="Arial"/>
    </w:rPr>
  </w:style>
  <w:style w:type="character" w:customStyle="1" w:styleId="CommentSubjectChar">
    <w:name w:val="Comment Subject Char"/>
    <w:rPr>
      <w:rFonts w:ascii="Arial" w:hAnsi="Arial" w:cs="Arial"/>
      <w:b/>
      <w:bCs/>
    </w:rPr>
  </w:style>
  <w:style w:type="character" w:customStyle="1" w:styleId="SprechblasentextZchn1">
    <w:name w:val="Sprechblasentext Zchn1"/>
    <w:rPr>
      <w:rFonts w:ascii="Tahoma" w:hAnsi="Tahoma" w:cs="Tahoma"/>
      <w:sz w:val="16"/>
      <w:szCs w:val="16"/>
    </w:rPr>
  </w:style>
  <w:style w:type="character" w:styleId="Hyperlink">
    <w:name w:val="Hyperlink"/>
    <w:semiHidden/>
    <w:rPr>
      <w:color w:val="0000FF"/>
      <w:u w:val="single"/>
    </w:rPr>
  </w:style>
  <w:style w:type="character" w:customStyle="1" w:styleId="BesuchterLink1">
    <w:name w:val="BesuchterLink1"/>
    <w:rPr>
      <w:color w:val="800080"/>
      <w:u w:val="single"/>
    </w:rPr>
  </w:style>
  <w:style w:type="character" w:customStyle="1" w:styleId="ListLabel1">
    <w:name w:val="ListLabel 1"/>
    <w:rPr>
      <w:rFonts w:cs="Courier New"/>
    </w:rPr>
  </w:style>
  <w:style w:type="character" w:customStyle="1" w:styleId="ListLabel2">
    <w:name w:val="ListLabel 2"/>
    <w:rPr>
      <w:rFonts w:eastAsia="Calibri" w:cs="Times New Roman"/>
    </w:rPr>
  </w:style>
  <w:style w:type="character" w:customStyle="1" w:styleId="ListLabel3">
    <w:name w:val="ListLabel 3"/>
    <w:rPr>
      <w:sz w:val="20"/>
    </w:rPr>
  </w:style>
  <w:style w:type="paragraph" w:customStyle="1" w:styleId="Heading">
    <w:name w:val="Heading"/>
    <w:basedOn w:val="Standard"/>
    <w:next w:val="Textkrper"/>
    <w:pPr>
      <w:keepNext/>
      <w:spacing w:before="240" w:after="120"/>
    </w:pPr>
    <w:rPr>
      <w:rFonts w:eastAsia="Microsoft YaHei"/>
      <w:sz w:val="28"/>
      <w:szCs w:val="28"/>
    </w:rPr>
  </w:style>
  <w:style w:type="paragraph" w:styleId="Textkrper">
    <w:name w:val="Body Text"/>
    <w:basedOn w:val="Standard"/>
    <w:semiHidden/>
    <w:pPr>
      <w:jc w:val="both"/>
    </w:pPr>
    <w:rPr>
      <w:rFonts w:ascii="HelveticaNeue-Roman" w:hAnsi="HelveticaNeue-Roman" w:cs="Times New Roman"/>
      <w:sz w:val="18"/>
      <w:szCs w:val="18"/>
    </w:rPr>
  </w:style>
  <w:style w:type="paragraph" w:styleId="Liste">
    <w:name w:val="List"/>
    <w:basedOn w:val="Textkrper"/>
    <w:semiHidden/>
    <w:rPr>
      <w:rFonts w:cs="Arial"/>
    </w:rPr>
  </w:style>
  <w:style w:type="paragraph" w:customStyle="1" w:styleId="Beschriftung1">
    <w:name w:val="Beschriftung1"/>
    <w:basedOn w:val="Standard"/>
    <w:pPr>
      <w:suppressLineNumbers/>
      <w:spacing w:before="120" w:after="120"/>
    </w:pPr>
    <w:rPr>
      <w:i/>
      <w:iCs/>
    </w:rPr>
  </w:style>
  <w:style w:type="paragraph" w:customStyle="1" w:styleId="Index">
    <w:name w:val="Index"/>
    <w:basedOn w:val="Standard"/>
    <w:pPr>
      <w:suppressLineNumbers/>
    </w:pPr>
  </w:style>
  <w:style w:type="paragraph" w:customStyle="1" w:styleId="Listenabsatz1">
    <w:name w:val="Listenabsatz1"/>
    <w:basedOn w:val="Standard"/>
    <w:pPr>
      <w:ind w:left="720"/>
    </w:pPr>
  </w:style>
  <w:style w:type="paragraph" w:styleId="Textkrper-Zeileneinzug">
    <w:name w:val="Body Text Indent"/>
    <w:basedOn w:val="Standard"/>
    <w:semiHidden/>
    <w:pPr>
      <w:spacing w:line="360" w:lineRule="auto"/>
      <w:ind w:left="283"/>
      <w:jc w:val="both"/>
    </w:pPr>
    <w:rPr>
      <w:b/>
      <w:u w:val="single"/>
    </w:rPr>
  </w:style>
  <w:style w:type="paragraph" w:customStyle="1" w:styleId="Sprechblasentext1">
    <w:name w:val="Sprechblasentext1"/>
    <w:basedOn w:val="Standard"/>
    <w:rPr>
      <w:rFonts w:ascii="Tahoma" w:hAnsi="Tahoma" w:cs="Tahoma"/>
      <w:sz w:val="16"/>
      <w:szCs w:val="16"/>
    </w:rPr>
  </w:style>
  <w:style w:type="paragraph" w:customStyle="1" w:styleId="Textkrper31">
    <w:name w:val="Textkörper 31"/>
    <w:basedOn w:val="Standard"/>
    <w:pPr>
      <w:jc w:val="both"/>
    </w:pPr>
  </w:style>
  <w:style w:type="paragraph" w:customStyle="1" w:styleId="s6">
    <w:name w:val="s6"/>
    <w:basedOn w:val="Standard"/>
    <w:pPr>
      <w:spacing w:before="100" w:after="100"/>
    </w:pPr>
    <w:rPr>
      <w:rFonts w:ascii="Times New Roman" w:hAnsi="Times New Roman" w:cs="Times New Roman"/>
    </w:rPr>
  </w:style>
  <w:style w:type="paragraph" w:customStyle="1" w:styleId="Kommentartext1">
    <w:name w:val="Kommentartext1"/>
    <w:basedOn w:val="Standard"/>
    <w:rPr>
      <w:sz w:val="20"/>
    </w:rPr>
  </w:style>
  <w:style w:type="paragraph" w:customStyle="1" w:styleId="Kommentarthema1">
    <w:name w:val="Kommentarthema1"/>
    <w:basedOn w:val="Kommentartext1"/>
    <w:rPr>
      <w:b/>
      <w:bCs/>
    </w:rPr>
  </w:style>
  <w:style w:type="paragraph" w:customStyle="1" w:styleId="msolistparagraph0">
    <w:name w:val="msolistparagraph"/>
    <w:basedOn w:val="Standard"/>
    <w:pPr>
      <w:ind w:left="720"/>
    </w:pPr>
    <w:rPr>
      <w:rFonts w:ascii="Calibri" w:hAnsi="Calibri" w:cs="Times New Roman"/>
      <w:szCs w:val="22"/>
    </w:rPr>
  </w:style>
  <w:style w:type="paragraph" w:customStyle="1" w:styleId="StandardWeb1">
    <w:name w:val="Standard (Web)1"/>
    <w:basedOn w:val="Standard"/>
    <w:pPr>
      <w:spacing w:before="100" w:after="119"/>
    </w:pPr>
    <w:rPr>
      <w:rFonts w:ascii="Times New Roman" w:hAnsi="Times New Roman" w:cs="Times New Roman"/>
    </w:rPr>
  </w:style>
  <w:style w:type="paragraph" w:customStyle="1" w:styleId="Standard1LTGliederung1">
    <w:name w:val="Standard 1~LT~Gliederung 1"/>
    <w:pPr>
      <w:suppressAutoHyphens/>
      <w:spacing w:after="283"/>
    </w:pPr>
    <w:rPr>
      <w:rFonts w:ascii="Mangal" w:eastAsia="Microsoft YaHei" w:hAnsi="Mangal"/>
      <w:color w:val="000000"/>
      <w:kern w:val="1"/>
      <w:sz w:val="64"/>
      <w:szCs w:val="64"/>
      <w:lang w:eastAsia="ar-SA"/>
    </w:rPr>
  </w:style>
  <w:style w:type="character" w:styleId="Kommentarzeichen">
    <w:name w:val="annotation reference"/>
    <w:semiHidden/>
    <w:unhideWhenUsed/>
    <w:rPr>
      <w:sz w:val="16"/>
      <w:szCs w:val="16"/>
    </w:rPr>
  </w:style>
  <w:style w:type="paragraph" w:styleId="Kommentartext">
    <w:name w:val="annotation text"/>
    <w:basedOn w:val="Standard"/>
    <w:semiHidden/>
    <w:unhideWhenUsed/>
    <w:rPr>
      <w:sz w:val="20"/>
      <w:szCs w:val="20"/>
    </w:rPr>
  </w:style>
  <w:style w:type="character" w:customStyle="1" w:styleId="KommentartextZchn">
    <w:name w:val="Kommentartext Zchn"/>
    <w:semiHidden/>
    <w:rPr>
      <w:rFonts w:ascii="Arial" w:hAnsi="Arial" w:cs="Arial"/>
      <w:color w:val="000000"/>
      <w:lang w:eastAsia="ar-SA"/>
    </w:rPr>
  </w:style>
  <w:style w:type="paragraph" w:styleId="Kommentarthema">
    <w:name w:val="annotation subject"/>
    <w:basedOn w:val="Kommentartext"/>
    <w:next w:val="Kommentartext"/>
    <w:semiHidden/>
    <w:unhideWhenUsed/>
    <w:rPr>
      <w:b/>
      <w:bCs/>
    </w:rPr>
  </w:style>
  <w:style w:type="character" w:customStyle="1" w:styleId="KommentarthemaZchn">
    <w:name w:val="Kommentarthema Zchn"/>
    <w:semiHidden/>
    <w:rPr>
      <w:rFonts w:ascii="Arial" w:hAnsi="Arial" w:cs="Arial"/>
      <w:b/>
      <w:bCs/>
      <w:color w:val="000000"/>
      <w:lang w:eastAsia="ar-SA"/>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2">
    <w:name w:val="Sprechblasentext Zchn2"/>
    <w:semiHidden/>
    <w:rPr>
      <w:rFonts w:ascii="Tahoma" w:hAnsi="Tahoma" w:cs="Tahoma"/>
      <w:color w:val="000000"/>
      <w:sz w:val="16"/>
      <w:szCs w:val="16"/>
      <w:lang w:eastAsia="ar-SA"/>
    </w:rPr>
  </w:style>
  <w:style w:type="character" w:customStyle="1" w:styleId="BesuchterHyperlink1">
    <w:name w:val="BesuchterHyperlink1"/>
    <w:semiHidden/>
    <w:rPr>
      <w:color w:val="800080"/>
      <w:u w:val="single"/>
    </w:rPr>
  </w:style>
  <w:style w:type="paragraph" w:customStyle="1" w:styleId="Default">
    <w:name w:val="Default"/>
    <w:qFormat/>
    <w:rsid w:val="00AF5123"/>
    <w:pPr>
      <w:autoSpaceDE w:val="0"/>
    </w:pPr>
    <w:rPr>
      <w:rFonts w:ascii="Arial" w:hAnsi="Arial" w:cs="Arial"/>
      <w:color w:val="000000"/>
      <w:sz w:val="24"/>
      <w:szCs w:val="24"/>
      <w:lang w:eastAsia="zh-CN"/>
    </w:rPr>
  </w:style>
  <w:style w:type="character" w:styleId="NichtaufgelsteErwhnung">
    <w:name w:val="Unresolved Mention"/>
    <w:basedOn w:val="Absatz-Standardschriftart"/>
    <w:uiPriority w:val="99"/>
    <w:semiHidden/>
    <w:unhideWhenUsed/>
    <w:rsid w:val="00460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1990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01/20 Natürliche Oberflächen mit ökologischem Anstrich</vt:lpstr>
    </vt:vector>
  </TitlesOfParts>
  <Company>Remmers Bautstofftechnik GmbH</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01/20 Natürliche Oberflächen mit ökologischem Anstrich</dc:title>
  <dc:subject>Aqua OML-48, Aqua OWF-68, ECO-Sortiment</dc:subject>
  <dc:creator>Christian Behrens</dc:creator>
  <cp:keywords/>
  <cp:lastModifiedBy>Nordenbrock, Marlene</cp:lastModifiedBy>
  <cp:revision>4</cp:revision>
  <cp:lastPrinted>2021-06-29T10:35:00Z</cp:lastPrinted>
  <dcterms:created xsi:type="dcterms:W3CDTF">2021-06-29T07:45:00Z</dcterms:created>
  <dcterms:modified xsi:type="dcterms:W3CDTF">2021-06-29T10:36:00Z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Privat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